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0A" w:rsidRPr="00F87B98" w:rsidRDefault="00F07B0A" w:rsidP="00F07B0A">
      <w:pPr>
        <w:pStyle w:val="subhead"/>
        <w:pBdr>
          <w:left w:val="none" w:sz="0" w:space="0" w:color="auto"/>
        </w:pBdr>
        <w:spacing w:line="300" w:lineRule="auto"/>
        <w:ind w:left="0" w:right="851"/>
        <w:jc w:val="center"/>
        <w:rPr>
          <w:rFonts w:asciiTheme="minorHAnsi" w:hAnsiTheme="minorHAnsi"/>
          <w:b/>
          <w:sz w:val="28"/>
          <w:szCs w:val="28"/>
          <w:lang w:val="cs-CZ"/>
        </w:rPr>
      </w:pPr>
      <w:bookmarkStart w:id="0" w:name="_GoBack"/>
      <w:bookmarkEnd w:id="0"/>
      <w:r w:rsidRPr="00F87B98">
        <w:rPr>
          <w:rFonts w:asciiTheme="minorHAnsi" w:eastAsia="Arial" w:hAnsiTheme="minorHAnsi"/>
          <w:b/>
          <w:sz w:val="28"/>
          <w:szCs w:val="28"/>
          <w:lang w:val="cs-CZ"/>
        </w:rPr>
        <w:t xml:space="preserve">Lb3 </w:t>
      </w:r>
      <w:r w:rsidRPr="00F87B98">
        <w:rPr>
          <w:rFonts w:asciiTheme="minorHAnsi" w:hAnsiTheme="minorHAnsi"/>
          <w:b/>
          <w:sz w:val="28"/>
          <w:szCs w:val="28"/>
          <w:lang w:val="cs-CZ"/>
        </w:rPr>
        <w:t>–</w:t>
      </w:r>
      <w:r w:rsidRPr="00F87B98">
        <w:rPr>
          <w:rFonts w:asciiTheme="minorHAnsi" w:eastAsia="Arial" w:hAnsiTheme="minorHAnsi"/>
          <w:b/>
          <w:sz w:val="28"/>
          <w:szCs w:val="28"/>
          <w:lang w:val="cs-CZ"/>
        </w:rPr>
        <w:t xml:space="preserve"> t</w:t>
      </w:r>
      <w:r w:rsidRPr="00F87B98">
        <w:rPr>
          <w:rFonts w:asciiTheme="minorHAnsi" w:hAnsiTheme="minorHAnsi"/>
          <w:b/>
          <w:sz w:val="28"/>
          <w:szCs w:val="28"/>
          <w:lang w:val="cs-CZ"/>
        </w:rPr>
        <w:t>ř</w:t>
      </w:r>
      <w:r w:rsidRPr="00F87B98">
        <w:rPr>
          <w:rFonts w:asciiTheme="minorHAnsi" w:eastAsia="Arial" w:hAnsiTheme="minorHAnsi"/>
          <w:b/>
          <w:sz w:val="28"/>
          <w:szCs w:val="28"/>
          <w:lang w:val="cs-CZ"/>
        </w:rPr>
        <w:t xml:space="preserve">i styly koupelen pro </w:t>
      </w:r>
      <w:r w:rsidRPr="00F87B98">
        <w:rPr>
          <w:rFonts w:asciiTheme="minorHAnsi" w:hAnsiTheme="minorHAnsi"/>
          <w:b/>
          <w:sz w:val="28"/>
          <w:szCs w:val="28"/>
          <w:lang w:val="cs-CZ"/>
        </w:rPr>
        <w:t>ž</w:t>
      </w:r>
      <w:r w:rsidRPr="00F87B98">
        <w:rPr>
          <w:rFonts w:asciiTheme="minorHAnsi" w:eastAsia="Arial" w:hAnsiTheme="minorHAnsi"/>
          <w:b/>
          <w:sz w:val="28"/>
          <w:szCs w:val="28"/>
          <w:lang w:val="cs-CZ"/>
        </w:rPr>
        <w:t>ivot takový, jaký opravdu je</w:t>
      </w:r>
    </w:p>
    <w:p w:rsidR="00F07B0A" w:rsidRPr="00F87B98" w:rsidRDefault="00F07B0A" w:rsidP="00F07B0A">
      <w:pPr>
        <w:pStyle w:val="COPY"/>
        <w:ind w:left="0"/>
        <w:rPr>
          <w:rFonts w:asciiTheme="minorHAnsi" w:eastAsia="Arial" w:hAnsiTheme="minorHAnsi"/>
          <w:b/>
          <w:sz w:val="24"/>
          <w:szCs w:val="24"/>
          <w:lang w:val="cs-CZ"/>
        </w:rPr>
      </w:pPr>
      <w:r>
        <w:rPr>
          <w:rFonts w:asciiTheme="minorHAnsi" w:hAnsiTheme="minorHAnsi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4577080</wp:posOffset>
            </wp:positionH>
            <wp:positionV relativeFrom="margin">
              <wp:posOffset>2257425</wp:posOffset>
            </wp:positionV>
            <wp:extent cx="1047750" cy="1344930"/>
            <wp:effectExtent l="19050" t="0" r="0" b="0"/>
            <wp:wrapSquare wrapText="bothSides"/>
            <wp:docPr id="3" name="obrázek 3" descr="LAUFEN_Lb3_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UFEN_Lb3_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B0A" w:rsidRPr="00F87B98" w:rsidRDefault="00F07B0A" w:rsidP="00F07B0A">
      <w:pPr>
        <w:pStyle w:val="COPY"/>
        <w:ind w:left="0" w:right="0"/>
        <w:jc w:val="both"/>
        <w:rPr>
          <w:rFonts w:asciiTheme="minorHAnsi" w:eastAsia="Arial" w:hAnsiTheme="minorHAnsi"/>
          <w:b/>
          <w:sz w:val="24"/>
          <w:szCs w:val="24"/>
          <w:lang w:val="cs-CZ"/>
        </w:rPr>
      </w:pPr>
      <w:r w:rsidRPr="00F87B98">
        <w:rPr>
          <w:rFonts w:asciiTheme="minorHAnsi" w:eastAsia="Arial" w:hAnsiTheme="minorHAnsi"/>
          <w:b/>
          <w:sz w:val="24"/>
          <w:szCs w:val="24"/>
          <w:lang w:val="cs-CZ"/>
        </w:rPr>
        <w:t xml:space="preserve">Domácnost není obrazem z katalogu, ale pestrou přehlídkou různých </w:t>
      </w:r>
      <w:r w:rsidRPr="00F87B98">
        <w:rPr>
          <w:rFonts w:asciiTheme="minorHAnsi" w:hAnsiTheme="minorHAnsi"/>
          <w:b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b/>
          <w:sz w:val="24"/>
          <w:szCs w:val="24"/>
          <w:lang w:val="cs-CZ"/>
        </w:rPr>
        <w:t>ivotních stylů, nápad</w:t>
      </w:r>
      <w:r w:rsidRPr="00F87B98">
        <w:rPr>
          <w:rFonts w:asciiTheme="minorHAnsi" w:hAnsiTheme="minorHAnsi"/>
          <w:b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b/>
          <w:sz w:val="24"/>
          <w:szCs w:val="24"/>
          <w:lang w:val="cs-CZ"/>
        </w:rPr>
        <w:t xml:space="preserve"> a oblíbených p</w:t>
      </w:r>
      <w:r w:rsidRPr="00F87B98">
        <w:rPr>
          <w:rFonts w:asciiTheme="minorHAnsi" w:hAnsiTheme="minorHAnsi"/>
          <w:b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b/>
          <w:sz w:val="24"/>
          <w:szCs w:val="24"/>
          <w:lang w:val="cs-CZ"/>
        </w:rPr>
        <w:t>edm</w:t>
      </w:r>
      <w:r w:rsidRPr="00F87B98">
        <w:rPr>
          <w:rFonts w:asciiTheme="minorHAnsi" w:hAnsiTheme="minorHAnsi"/>
          <w:b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b/>
          <w:sz w:val="24"/>
          <w:szCs w:val="24"/>
          <w:lang w:val="cs-CZ"/>
        </w:rPr>
        <w:t>t</w:t>
      </w:r>
      <w:r w:rsidRPr="00F87B98">
        <w:rPr>
          <w:rFonts w:asciiTheme="minorHAnsi" w:hAnsiTheme="minorHAnsi"/>
          <w:b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b/>
          <w:sz w:val="24"/>
          <w:szCs w:val="24"/>
          <w:lang w:val="cs-CZ"/>
        </w:rPr>
        <w:t xml:space="preserve">. Společnost Laufen svoji koncepci reálného </w:t>
      </w:r>
      <w:r w:rsidRPr="00F87B98">
        <w:rPr>
          <w:rFonts w:asciiTheme="minorHAnsi" w:hAnsiTheme="minorHAnsi"/>
          <w:b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b/>
          <w:sz w:val="24"/>
          <w:szCs w:val="24"/>
          <w:lang w:val="cs-CZ"/>
        </w:rPr>
        <w:t>ivota ozna</w:t>
      </w:r>
      <w:r w:rsidRPr="00F87B98">
        <w:rPr>
          <w:rFonts w:asciiTheme="minorHAnsi" w:hAnsiTheme="minorHAnsi"/>
          <w:b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b/>
          <w:sz w:val="24"/>
          <w:szCs w:val="24"/>
          <w:lang w:val="cs-CZ"/>
        </w:rPr>
        <w:t>uje jako Lb3. Nosnou myšlenkou návrhu se stalo ztvárnění stylu tak, aby p</w:t>
      </w:r>
      <w:r w:rsidRPr="00F87B98">
        <w:rPr>
          <w:rFonts w:asciiTheme="minorHAnsi" w:hAnsiTheme="minorHAnsi"/>
          <w:b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b/>
          <w:sz w:val="24"/>
          <w:szCs w:val="24"/>
          <w:lang w:val="cs-CZ"/>
        </w:rPr>
        <w:t>esn</w:t>
      </w:r>
      <w:r w:rsidRPr="00F87B98">
        <w:rPr>
          <w:rFonts w:asciiTheme="minorHAnsi" w:hAnsiTheme="minorHAnsi"/>
          <w:b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b/>
          <w:sz w:val="24"/>
          <w:szCs w:val="24"/>
          <w:lang w:val="cs-CZ"/>
        </w:rPr>
        <w:t xml:space="preserve"> odrá</w:t>
      </w:r>
      <w:r w:rsidRPr="00F87B98">
        <w:rPr>
          <w:rFonts w:asciiTheme="minorHAnsi" w:hAnsiTheme="minorHAnsi"/>
          <w:b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b/>
          <w:sz w:val="24"/>
          <w:szCs w:val="24"/>
          <w:lang w:val="cs-CZ"/>
        </w:rPr>
        <w:t xml:space="preserve">el situace reálného </w:t>
      </w:r>
      <w:r w:rsidRPr="00F87B98">
        <w:rPr>
          <w:rFonts w:asciiTheme="minorHAnsi" w:hAnsiTheme="minorHAnsi"/>
          <w:b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b/>
          <w:sz w:val="24"/>
          <w:szCs w:val="24"/>
          <w:lang w:val="cs-CZ"/>
        </w:rPr>
        <w:t xml:space="preserve">ivota, bez omezování obvyklými konvencemi. </w:t>
      </w:r>
    </w:p>
    <w:p w:rsidR="00F07B0A" w:rsidRPr="00F87B98" w:rsidRDefault="00F07B0A" w:rsidP="00F07B0A">
      <w:pPr>
        <w:pStyle w:val="COPY"/>
        <w:ind w:left="0" w:right="0"/>
        <w:jc w:val="both"/>
        <w:rPr>
          <w:rFonts w:asciiTheme="minorHAnsi" w:eastAsia="Arial" w:hAnsiTheme="minorHAnsi"/>
          <w:b/>
          <w:sz w:val="24"/>
          <w:szCs w:val="24"/>
          <w:lang w:val="cs-CZ"/>
        </w:rPr>
      </w:pPr>
    </w:p>
    <w:p w:rsidR="00F07B0A" w:rsidRPr="00F87B98" w:rsidRDefault="00F07B0A" w:rsidP="00F07B0A">
      <w:pPr>
        <w:pStyle w:val="COPY"/>
        <w:ind w:left="0" w:right="0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F07B0A" w:rsidRPr="00F87B98" w:rsidRDefault="00F07B0A" w:rsidP="00F07B0A">
      <w:pPr>
        <w:pStyle w:val="COPY"/>
        <w:ind w:left="0" w:right="0"/>
        <w:jc w:val="both"/>
        <w:rPr>
          <w:rFonts w:asciiTheme="minorHAnsi" w:hAnsiTheme="minorHAnsi"/>
          <w:sz w:val="24"/>
          <w:szCs w:val="24"/>
          <w:lang w:val="cs-CZ"/>
        </w:rPr>
      </w:pPr>
      <w:r w:rsidRPr="00F87B98">
        <w:rPr>
          <w:rFonts w:asciiTheme="minorHAnsi" w:eastAsia="Arial" w:hAnsiTheme="minorHAnsi"/>
          <w:sz w:val="24"/>
          <w:szCs w:val="24"/>
          <w:lang w:val="cs-CZ"/>
        </w:rPr>
        <w:t>Ve t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ech stylových obm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nách sestavy koupelen Lb3 se švýcarský specialista na koupelny značka Laufen zam</w:t>
      </w:r>
      <w:r w:rsidRPr="00F87B98">
        <w:rPr>
          <w:rFonts w:asciiTheme="minorHAnsi" w:hAnsiTheme="minorHAnsi"/>
          <w:sz w:val="24"/>
          <w:szCs w:val="24"/>
          <w:lang w:val="cs-CZ"/>
        </w:rPr>
        <w:t>ěř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uje na osobitý 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ivotní styl u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ivatelů. Skute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ný 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ivot nám konec konc</w:t>
      </w:r>
      <w:r w:rsidRPr="00F87B98">
        <w:rPr>
          <w:rFonts w:asciiTheme="minorHAnsi" w:hAnsiTheme="minorHAnsi"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dává za pravdu. Koupelna je intimním, ryze osobním prostorem. Pou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íváme ji k tomu, abychom si odpo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inuli a nabrali síly. Zkostnat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lé koncepce tradi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ních koupelen lze tedy s díky odmítnout. </w:t>
      </w:r>
    </w:p>
    <w:p w:rsidR="00F07B0A" w:rsidRPr="00F87B98" w:rsidRDefault="00F07B0A" w:rsidP="00F07B0A">
      <w:pPr>
        <w:pStyle w:val="COPY"/>
        <w:ind w:left="0" w:right="0"/>
        <w:jc w:val="both"/>
        <w:rPr>
          <w:rFonts w:asciiTheme="minorHAnsi" w:eastAsia="Arial" w:hAnsiTheme="minorHAnsi"/>
          <w:sz w:val="24"/>
          <w:szCs w:val="24"/>
          <w:lang w:val="cs-CZ"/>
        </w:rPr>
      </w:pPr>
      <w:r w:rsidRPr="00F87B98">
        <w:rPr>
          <w:rFonts w:asciiTheme="minorHAnsi" w:eastAsia="Arial" w:hAnsiTheme="minorHAnsi"/>
          <w:sz w:val="24"/>
          <w:szCs w:val="24"/>
          <w:lang w:val="cs-CZ"/>
        </w:rPr>
        <w:t>V rámci p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íprav na projekt Lb3 si Ludovica a Roberto Palombovi, dvojice architekt</w:t>
      </w:r>
      <w:r w:rsidRPr="00F87B98">
        <w:rPr>
          <w:rFonts w:asciiTheme="minorHAnsi" w:hAnsiTheme="minorHAnsi"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a návrhá</w:t>
      </w:r>
      <w:r w:rsidRPr="00F87B98">
        <w:rPr>
          <w:rFonts w:asciiTheme="minorHAnsi" w:hAnsiTheme="minorHAnsi"/>
          <w:sz w:val="24"/>
          <w:szCs w:val="24"/>
          <w:lang w:val="cs-CZ"/>
        </w:rPr>
        <w:t>řů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z Milána, prostudovala zp</w:t>
      </w:r>
      <w:r w:rsidRPr="00F87B98">
        <w:rPr>
          <w:rFonts w:asciiTheme="minorHAnsi" w:hAnsiTheme="minorHAnsi"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sob 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ivota v 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ad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světových metropolí. Co odhalili? Lidé p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irozeným zp</w:t>
      </w:r>
      <w:r w:rsidRPr="00F87B98">
        <w:rPr>
          <w:rFonts w:asciiTheme="minorHAnsi" w:hAnsiTheme="minorHAnsi"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sobem tíhnou ke stylistickým trendům 19., 20. a 21. století, ale sou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asn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cítí hlubokou pot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ebu vdechnout tomuto stylu ur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itou osobnost a upravit jej dle vlastního charakteru. Ludovica a Roberto Palombovi postavili své návrhy na základech t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í silných p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edobraz</w:t>
      </w:r>
      <w:r w:rsidRPr="00F87B98">
        <w:rPr>
          <w:rFonts w:asciiTheme="minorHAnsi" w:hAnsiTheme="minorHAnsi"/>
          <w:sz w:val="24"/>
          <w:szCs w:val="24"/>
          <w:lang w:val="cs-CZ"/>
        </w:rPr>
        <w:t>ů,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umyvadel ve variant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„Moderní“, „Klasické“ a „Designové“. </w:t>
      </w:r>
    </w:p>
    <w:p w:rsidR="00F07B0A" w:rsidRPr="00F87B98" w:rsidRDefault="00F07B0A" w:rsidP="00F07B0A">
      <w:pPr>
        <w:pStyle w:val="COPY"/>
        <w:ind w:left="0" w:right="0"/>
        <w:jc w:val="both"/>
        <w:rPr>
          <w:rFonts w:asciiTheme="minorHAnsi" w:hAnsiTheme="minorHAnsi"/>
          <w:sz w:val="24"/>
          <w:szCs w:val="24"/>
          <w:lang w:val="cs-CZ"/>
        </w:rPr>
      </w:pPr>
      <w:r w:rsidRPr="00F87B98">
        <w:rPr>
          <w:rFonts w:asciiTheme="minorHAnsi" w:eastAsia="Arial" w:hAnsiTheme="minorHAnsi"/>
          <w:i/>
          <w:sz w:val="24"/>
          <w:szCs w:val="24"/>
          <w:lang w:val="cs-CZ"/>
        </w:rPr>
        <w:t>Moderní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s ost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e 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ezanými rysy, navr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ená coby nekonven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ní hold stylu moderny a Bauhaus. Zdvojené kontury </w:t>
      </w:r>
      <w:r w:rsidRPr="00F87B98">
        <w:rPr>
          <w:rFonts w:asciiTheme="minorHAnsi" w:eastAsia="Arial" w:hAnsiTheme="minorHAnsi"/>
          <w:i/>
          <w:sz w:val="24"/>
          <w:szCs w:val="24"/>
          <w:lang w:val="cs-CZ"/>
        </w:rPr>
        <w:t>Klasické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varianty zase zt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les</w:t>
      </w:r>
      <w:r w:rsidRPr="00F87B98">
        <w:rPr>
          <w:rFonts w:asciiTheme="minorHAnsi" w:hAnsiTheme="minorHAnsi"/>
          <w:sz w:val="24"/>
          <w:szCs w:val="24"/>
          <w:lang w:val="cs-CZ"/>
        </w:rPr>
        <w:t>ň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ují nad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asovou eleganci, která není vyhrazena výlu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pro staré budovy po modernizaci. Tvary krychlí a jemné kontury naopak charakterizují umyvadla </w:t>
      </w:r>
      <w:r w:rsidRPr="00F87B98">
        <w:rPr>
          <w:rFonts w:asciiTheme="minorHAnsi" w:eastAsia="Arial" w:hAnsiTheme="minorHAnsi"/>
          <w:i/>
          <w:sz w:val="24"/>
          <w:szCs w:val="24"/>
          <w:lang w:val="cs-CZ"/>
        </w:rPr>
        <w:t>Designové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ady, která dopl</w:t>
      </w:r>
      <w:r w:rsidRPr="00F87B98">
        <w:rPr>
          <w:rFonts w:asciiTheme="minorHAnsi" w:hAnsiTheme="minorHAnsi"/>
          <w:sz w:val="24"/>
          <w:szCs w:val="24"/>
          <w:lang w:val="cs-CZ"/>
        </w:rPr>
        <w:t>ň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ují designový styl interiér</w:t>
      </w:r>
      <w:r w:rsidRPr="00F87B98">
        <w:rPr>
          <w:rFonts w:asciiTheme="minorHAnsi" w:hAnsiTheme="minorHAnsi"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typických pro 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ivot ve sv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tových metropolích. Ší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 sortimentu znamená otev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ené mo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nosti dalšího výb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ru, od zapušt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ných toaletních umyvadel a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po plasticky tvarovaná umyvadla se sloupem. Designovou specialitou umyvadel Lb3 je skrytý přepad, 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ešení, které je nejen stylové, ale i velmi hygienické. </w:t>
      </w:r>
    </w:p>
    <w:p w:rsidR="00F07B0A" w:rsidRPr="00F87B98" w:rsidRDefault="00F07B0A" w:rsidP="00F07B0A">
      <w:pPr>
        <w:pStyle w:val="COPY"/>
        <w:ind w:left="0" w:right="0"/>
        <w:jc w:val="both"/>
        <w:rPr>
          <w:rFonts w:asciiTheme="minorHAnsi" w:eastAsia="Arial" w:hAnsiTheme="minorHAnsi"/>
          <w:sz w:val="24"/>
          <w:szCs w:val="24"/>
          <w:lang w:val="cs-CZ"/>
        </w:rPr>
      </w:pPr>
      <w:r w:rsidRPr="00F87B98">
        <w:rPr>
          <w:rFonts w:asciiTheme="minorHAnsi" w:eastAsia="Arial" w:hAnsiTheme="minorHAnsi"/>
          <w:sz w:val="24"/>
          <w:szCs w:val="24"/>
          <w:lang w:val="cs-CZ"/>
        </w:rPr>
        <w:t>Stojící nebo záv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sná, s nádr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í pro montá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na ze</w:t>
      </w:r>
      <w:r w:rsidRPr="00F87B98">
        <w:rPr>
          <w:rFonts w:asciiTheme="minorHAnsi" w:hAnsiTheme="minorHAnsi"/>
          <w:sz w:val="24"/>
          <w:szCs w:val="24"/>
          <w:lang w:val="cs-CZ"/>
        </w:rPr>
        <w:t>ď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nebo pod omítku, taková je nabídka nesčetných variant možností a praktických detailů klozet</w:t>
      </w:r>
      <w:r w:rsidRPr="00F87B98">
        <w:rPr>
          <w:rFonts w:asciiTheme="minorHAnsi" w:hAnsiTheme="minorHAnsi"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a bidet</w:t>
      </w:r>
      <w:r w:rsidRPr="00F87B98">
        <w:rPr>
          <w:rFonts w:asciiTheme="minorHAnsi" w:hAnsiTheme="minorHAnsi"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Lb3. Na p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ání se nabízí kryt s mechanizmem hydraulického zavírání Soft-close, skrytý p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epad u bidetu 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i sedátko klozetu s antibakteriální povrchovou úpravou. Všechny armatury a instala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ní prvky jsou krom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toho skryty. </w:t>
      </w:r>
    </w:p>
    <w:p w:rsidR="00F07B0A" w:rsidRPr="00F87B98" w:rsidRDefault="00F07B0A" w:rsidP="00F07B0A">
      <w:pPr>
        <w:pStyle w:val="COPY"/>
        <w:ind w:left="0" w:right="0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eastAsia="Arial" w:hAnsiTheme="minorHAnsi"/>
          <w:noProof/>
          <w:sz w:val="24"/>
          <w:szCs w:val="24"/>
          <w:lang w:val="cs-CZ" w:eastAsia="cs-CZ"/>
        </w:rPr>
        <w:lastRenderedPageBreak/>
        <w:drawing>
          <wp:inline distT="0" distB="0" distL="0" distR="0">
            <wp:extent cx="5362575" cy="3781425"/>
            <wp:effectExtent l="19050" t="0" r="9525" b="0"/>
            <wp:docPr id="1" name="obrázek 1" descr="LAUFEN_Lb3_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FEN_Lb3_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0A" w:rsidRPr="00F87B98" w:rsidRDefault="00F07B0A" w:rsidP="00F07B0A">
      <w:pPr>
        <w:pStyle w:val="COPY"/>
        <w:ind w:left="0" w:right="0"/>
        <w:jc w:val="both"/>
        <w:rPr>
          <w:rFonts w:asciiTheme="minorHAnsi" w:hAnsiTheme="minorHAnsi"/>
          <w:sz w:val="24"/>
          <w:szCs w:val="24"/>
          <w:lang w:val="cs-CZ"/>
        </w:rPr>
      </w:pPr>
      <w:r w:rsidRPr="00F87B98">
        <w:rPr>
          <w:rFonts w:asciiTheme="minorHAnsi" w:eastAsia="Arial" w:hAnsiTheme="minorHAnsi"/>
          <w:sz w:val="24"/>
          <w:szCs w:val="24"/>
          <w:lang w:val="cs-CZ"/>
        </w:rPr>
        <w:t>Pomyslnou t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ešni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kou na dortu v koupelnách Lb3 je vana z vysoce kvalitního sanitárního akrylátu, oblo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ená dýhou z pravého d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eva. Pohodlnou koupel zajiš</w:t>
      </w:r>
      <w:r w:rsidRPr="00F87B98">
        <w:rPr>
          <w:rFonts w:asciiTheme="minorHAnsi" w:hAnsiTheme="minorHAnsi"/>
          <w:sz w:val="24"/>
          <w:szCs w:val="24"/>
          <w:lang w:val="cs-CZ"/>
        </w:rPr>
        <w:t>ť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ují velkorysé rozm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ry vany 180 x 80 x 46 cm a op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rná st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na se sklonem 30°. Pohodlí dále zvyšuje tvarovaná rukojeť u sch</w:t>
      </w:r>
      <w:r w:rsidRPr="00F87B98">
        <w:rPr>
          <w:rFonts w:asciiTheme="minorHAnsi" w:hAnsiTheme="minorHAnsi"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dku nebo polštá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ek z m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kkého gelu. Vana vzhledov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ladí se sprchovou vani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kou, která zaujme svojí m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lkostí a provedením prakticky bez lemování. I ta je vyrobena ze sanitárního akrylátu, který je příjemně teplý na dotyk a velmi snadným 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išt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ním. Vani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ka hluboká pouhých 1,5 cm je ideální volbou pro zapušt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ná 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ešení nebo bezbariérové instalace do podlahy. Vany i sprchové vani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ky mají skrytou výpust. Ta je zapušt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na do úrovně podlahy a zakryta, p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i sezení a stání je proto nepost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ehnutelná. </w:t>
      </w:r>
    </w:p>
    <w:p w:rsidR="00F07B0A" w:rsidRPr="00F87B98" w:rsidRDefault="00F07B0A" w:rsidP="00F07B0A">
      <w:pPr>
        <w:pStyle w:val="COPY"/>
        <w:ind w:left="0" w:right="0"/>
        <w:jc w:val="both"/>
        <w:rPr>
          <w:rFonts w:asciiTheme="minorHAnsi" w:hAnsiTheme="minorHAnsi"/>
          <w:sz w:val="24"/>
          <w:szCs w:val="24"/>
          <w:lang w:val="cs-CZ"/>
        </w:rPr>
      </w:pPr>
      <w:r w:rsidRPr="00F87B98">
        <w:rPr>
          <w:rFonts w:asciiTheme="minorHAnsi" w:eastAsia="Arial" w:hAnsiTheme="minorHAnsi"/>
          <w:sz w:val="24"/>
          <w:szCs w:val="24"/>
          <w:lang w:val="cs-CZ"/>
        </w:rPr>
        <w:t>Nábytek charakterizuje jednoduchý a elegantní vzhled. Laufen si libuje v pou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ití exkluzivní dýhy. Pokud nelze v koupeln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pou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ít záv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sný nábytek, a</w:t>
      </w:r>
      <w:r w:rsidRPr="00F87B98">
        <w:rPr>
          <w:rFonts w:asciiTheme="minorHAnsi" w:hAnsiTheme="minorHAnsi"/>
          <w:sz w:val="24"/>
          <w:szCs w:val="24"/>
          <w:lang w:val="cs-CZ"/>
        </w:rPr>
        <w:t>ť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ji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z d</w:t>
      </w:r>
      <w:r w:rsidRPr="00F87B98">
        <w:rPr>
          <w:rFonts w:asciiTheme="minorHAnsi" w:hAnsiTheme="minorHAnsi"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vodu nedostate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né nosnosti st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n, nebo pokud jednoduše dáváte p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ednost stojícímu provedení, nabízí se i vzhledov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ladící nohy nábytku v chromovaném provedení. Sortiment nabízeného nábytku zahrnuje i kontejner na kole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kách se zásuvkami, který lze pou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ít nejen ke skladování p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edm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t</w:t>
      </w:r>
      <w:r w:rsidRPr="00F87B98">
        <w:rPr>
          <w:rFonts w:asciiTheme="minorHAnsi" w:hAnsiTheme="minorHAnsi"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, ale i jako mobilní sedátko. </w:t>
      </w:r>
    </w:p>
    <w:p w:rsidR="00F07B0A" w:rsidRPr="00F87B98" w:rsidRDefault="00F07B0A" w:rsidP="00F07B0A">
      <w:pPr>
        <w:pStyle w:val="COPY"/>
        <w:ind w:left="0" w:right="0"/>
        <w:jc w:val="both"/>
        <w:rPr>
          <w:rFonts w:asciiTheme="minorHAnsi" w:hAnsiTheme="minorHAnsi"/>
          <w:sz w:val="24"/>
          <w:szCs w:val="24"/>
          <w:lang w:val="cs-CZ"/>
        </w:rPr>
      </w:pPr>
      <w:r w:rsidRPr="00F87B98">
        <w:rPr>
          <w:rFonts w:asciiTheme="minorHAnsi" w:eastAsia="Arial" w:hAnsiTheme="minorHAnsi"/>
          <w:sz w:val="24"/>
          <w:szCs w:val="24"/>
          <w:lang w:val="cs-CZ"/>
        </w:rPr>
        <w:t>Systém zrcadel Lb3 je jako z jiného sv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ta. Jednotlivé komponenty jsou sou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ástí modulární kolekce, z té si m</w:t>
      </w:r>
      <w:r w:rsidRPr="00F87B98">
        <w:rPr>
          <w:rFonts w:asciiTheme="minorHAnsi" w:hAnsiTheme="minorHAnsi"/>
          <w:sz w:val="24"/>
          <w:szCs w:val="24"/>
          <w:lang w:val="cs-CZ"/>
        </w:rPr>
        <w:t>ůž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ete sestavit vlastní zrcadlovou sk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í</w:t>
      </w:r>
      <w:r w:rsidRPr="00F87B98">
        <w:rPr>
          <w:rFonts w:asciiTheme="minorHAnsi" w:hAnsiTheme="minorHAnsi"/>
          <w:sz w:val="24"/>
          <w:szCs w:val="24"/>
          <w:lang w:val="cs-CZ"/>
        </w:rPr>
        <w:t>ň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ku svých sn</w:t>
      </w:r>
      <w:r w:rsidRPr="00F87B98">
        <w:rPr>
          <w:rFonts w:asciiTheme="minorHAnsi" w:hAnsiTheme="minorHAnsi"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, a to v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etn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osv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tlovacích prvk</w:t>
      </w:r>
      <w:r w:rsidRPr="00F87B98">
        <w:rPr>
          <w:rFonts w:asciiTheme="minorHAnsi" w:hAnsiTheme="minorHAnsi"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. </w:t>
      </w:r>
    </w:p>
    <w:p w:rsidR="00F07B0A" w:rsidRPr="00F87B98" w:rsidRDefault="00F07B0A" w:rsidP="00F07B0A">
      <w:pPr>
        <w:pStyle w:val="COPY"/>
        <w:ind w:left="0" w:right="0"/>
        <w:jc w:val="both"/>
        <w:rPr>
          <w:rFonts w:asciiTheme="minorHAnsi" w:hAnsiTheme="minorHAnsi"/>
          <w:sz w:val="24"/>
          <w:szCs w:val="24"/>
          <w:lang w:val="cs-CZ"/>
        </w:rPr>
      </w:pPr>
      <w:r>
        <w:rPr>
          <w:rFonts w:asciiTheme="minorHAnsi" w:hAnsiTheme="minorHAnsi"/>
          <w:noProof/>
          <w:sz w:val="24"/>
          <w:szCs w:val="24"/>
          <w:lang w:val="cs-CZ"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207010</wp:posOffset>
            </wp:positionV>
            <wp:extent cx="1762125" cy="1428750"/>
            <wp:effectExtent l="19050" t="0" r="9525" b="0"/>
            <wp:wrapTight wrapText="bothSides">
              <wp:wrapPolygon edited="0">
                <wp:start x="-234" y="0"/>
                <wp:lineTo x="-234" y="21312"/>
                <wp:lineTo x="21717" y="21312"/>
                <wp:lineTo x="21717" y="0"/>
                <wp:lineTo x="-234" y="0"/>
              </wp:wrapPolygon>
            </wp:wrapTight>
            <wp:docPr id="2" name="obrázek 2" descr="LAUFEN_Lb3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FEN_Lb3_0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Pro Lb3 bylo speciáln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navr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eno i p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íslušenství a baterie koupelnové kolekce. Nabídka je skute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široká. Pat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í sem sm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šovací kartuše ovládané jednou nebo dv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ma pákami, provedení s jedním nebo t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emi otvory pro baterie ke sprchám a vanám. Baterie Lb3 jsou ukázkou jedine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ného slad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ní formy a funkce. Na tom má sv</w:t>
      </w:r>
      <w:r w:rsidRPr="00F87B98">
        <w:rPr>
          <w:rFonts w:asciiTheme="minorHAnsi" w:hAnsiTheme="minorHAnsi"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j podíl tv</w:t>
      </w:r>
      <w:r w:rsidRPr="00F87B98">
        <w:rPr>
          <w:rFonts w:asciiTheme="minorHAnsi" w:hAnsiTheme="minorHAnsi"/>
          <w:sz w:val="24"/>
          <w:szCs w:val="24"/>
          <w:lang w:val="cs-CZ"/>
        </w:rPr>
        <w:t>ů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rce, kterým je švýcarský architekt a návrhá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Jürg Heuberger, stejn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tak jako SimilorGroup, p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ední švýcarský výrobce baterií. Nad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asový design jde ruku v ruce s technologií budoucnosti, kterou p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edstavuje sm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šovací kartuše Ecototal šet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ící vodou i energiemi. Koupelnovou kolekci Lb3 završuje bohatý výb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r praktického koupelnového p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íslušenství: chromované držáky na ru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níky, sklen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né nebo kovové poli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ky, k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iš</w:t>
      </w:r>
      <w:r w:rsidRPr="00F87B98">
        <w:rPr>
          <w:rFonts w:asciiTheme="minorHAnsi" w:hAnsiTheme="minorHAnsi"/>
          <w:sz w:val="24"/>
          <w:szCs w:val="24"/>
          <w:lang w:val="cs-CZ"/>
        </w:rPr>
        <w:t>ť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álové kalíšky a dávkova</w:t>
      </w:r>
      <w:r w:rsidRPr="00F87B98">
        <w:rPr>
          <w:rFonts w:asciiTheme="minorHAnsi" w:hAnsiTheme="minorHAnsi"/>
          <w:sz w:val="24"/>
          <w:szCs w:val="24"/>
          <w:lang w:val="cs-CZ"/>
        </w:rPr>
        <w:t>č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 mýdla ladící s p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íslušnými dr</w:t>
      </w:r>
      <w:r w:rsidRPr="00F87B98">
        <w:rPr>
          <w:rFonts w:asciiTheme="minorHAnsi" w:hAnsiTheme="minorHAnsi"/>
          <w:sz w:val="24"/>
          <w:szCs w:val="24"/>
          <w:lang w:val="cs-CZ"/>
        </w:rPr>
        <w:t>ž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áky, to vše umo</w:t>
      </w:r>
      <w:r w:rsidRPr="00F87B98">
        <w:rPr>
          <w:rFonts w:asciiTheme="minorHAnsi" w:hAnsiTheme="minorHAnsi"/>
          <w:sz w:val="24"/>
          <w:szCs w:val="24"/>
          <w:lang w:val="cs-CZ"/>
        </w:rPr>
        <w:t>žň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uje p</w:t>
      </w:r>
      <w:r w:rsidRPr="00F87B98">
        <w:rPr>
          <w:rFonts w:asciiTheme="minorHAnsi" w:hAnsiTheme="minorHAnsi"/>
          <w:sz w:val="24"/>
          <w:szCs w:val="24"/>
          <w:lang w:val="cs-CZ"/>
        </w:rPr>
        <w:t>ř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em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>nit sen o koupeln</w:t>
      </w:r>
      <w:r w:rsidRPr="00F87B98">
        <w:rPr>
          <w:rFonts w:asciiTheme="minorHAnsi" w:hAnsiTheme="minorHAnsi"/>
          <w:sz w:val="24"/>
          <w:szCs w:val="24"/>
          <w:lang w:val="cs-CZ"/>
        </w:rPr>
        <w:t>ě</w:t>
      </w:r>
      <w:r w:rsidRPr="00F87B98">
        <w:rPr>
          <w:rFonts w:asciiTheme="minorHAnsi" w:eastAsia="Arial" w:hAnsiTheme="minorHAnsi"/>
          <w:sz w:val="24"/>
          <w:szCs w:val="24"/>
          <w:lang w:val="cs-CZ"/>
        </w:rPr>
        <w:t xml:space="preserve"> v realitu.</w:t>
      </w:r>
    </w:p>
    <w:p w:rsidR="00F07B0A" w:rsidRPr="00F87B98" w:rsidRDefault="00F07B0A" w:rsidP="00F07B0A">
      <w:pPr>
        <w:shd w:val="clear" w:color="auto" w:fill="FFFFFF"/>
        <w:spacing w:line="360" w:lineRule="auto"/>
        <w:ind w:left="24"/>
        <w:jc w:val="both"/>
        <w:rPr>
          <w:rFonts w:asciiTheme="minorHAnsi" w:eastAsia="Arial" w:hAnsiTheme="minorHAnsi" w:cs="Helvetica"/>
          <w:b/>
          <w:color w:val="231F20"/>
          <w:spacing w:val="-9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Jana Becková, AMI Communications, Týn 641/4, 110 00 Praha 1</w:t>
      </w:r>
    </w:p>
    <w:p w:rsidR="00B6026E" w:rsidRPr="00B36195" w:rsidRDefault="00AD5499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10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Online press kit:</w:t>
      </w:r>
    </w:p>
    <w:p w:rsidR="00B6026E" w:rsidRPr="00B36195" w:rsidRDefault="00AD5499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11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Galerie koupelen Laufen</w:t>
      </w:r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4A" w:rsidRDefault="00ED7D4A" w:rsidP="00D329FE">
      <w:pPr>
        <w:spacing w:after="0" w:line="240" w:lineRule="auto"/>
      </w:pPr>
      <w:r>
        <w:separator/>
      </w:r>
    </w:p>
  </w:endnote>
  <w:endnote w:type="continuationSeparator" w:id="0">
    <w:p w:rsidR="00ED7D4A" w:rsidRDefault="00ED7D4A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4A" w:rsidRDefault="00ED7D4A" w:rsidP="00D329FE">
      <w:pPr>
        <w:spacing w:after="0" w:line="240" w:lineRule="auto"/>
      </w:pPr>
      <w:r>
        <w:separator/>
      </w:r>
    </w:p>
  </w:footnote>
  <w:footnote w:type="continuationSeparator" w:id="0">
    <w:p w:rsidR="00ED7D4A" w:rsidRDefault="00ED7D4A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D5499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D7D4A"/>
    <w:rsid w:val="00EE05BF"/>
    <w:rsid w:val="00EE6B24"/>
    <w:rsid w:val="00EF1605"/>
    <w:rsid w:val="00F07B0A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paragraph" w:customStyle="1" w:styleId="COPY">
    <w:name w:val="COPY"/>
    <w:basedOn w:val="Normln"/>
    <w:uiPriority w:val="99"/>
    <w:rsid w:val="00F07B0A"/>
    <w:pPr>
      <w:spacing w:after="0" w:line="300" w:lineRule="auto"/>
      <w:ind w:left="3119" w:right="851"/>
    </w:pPr>
    <w:rPr>
      <w:rFonts w:ascii="Arial" w:eastAsia="Times New Roman" w:hAnsi="Arial" w:cs="Arial"/>
      <w:lang w:val="de-DE" w:eastAsia="de-DE"/>
    </w:rPr>
  </w:style>
  <w:style w:type="paragraph" w:customStyle="1" w:styleId="subhead">
    <w:name w:val="subhead"/>
    <w:basedOn w:val="Normln"/>
    <w:uiPriority w:val="99"/>
    <w:rsid w:val="00F07B0A"/>
    <w:pPr>
      <w:pBdr>
        <w:left w:val="single" w:sz="6" w:space="4" w:color="000000"/>
      </w:pBdr>
      <w:spacing w:after="0" w:line="240" w:lineRule="auto"/>
      <w:ind w:left="3544"/>
    </w:pPr>
    <w:rPr>
      <w:rFonts w:ascii="Verdana" w:eastAsia="Times New Roman" w:hAnsi="Verdana" w:cs="Verdana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B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kit.jika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beckova@amic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4857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2011-05-22T09:01:00Z</dcterms:created>
  <dcterms:modified xsi:type="dcterms:W3CDTF">2011-05-22T09:01:00Z</dcterms:modified>
</cp:coreProperties>
</file>